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6E391D">
        <w:rPr>
          <w:rFonts w:ascii="Times New Roman" w:eastAsia="Times New Roman" w:hAnsi="Times New Roman"/>
          <w:sz w:val="28"/>
          <w:szCs w:val="28"/>
        </w:rPr>
        <w:t>МУНИЦИПАЛЬНОЕ БЮДЖЕТНОЕ ДОШКОЛЬНОЕ ОБРАЗОВАТЕЛЬНОЕ УЧРЕЖДЕНИЕ КОЧКУРОВСКИЙ ДЕТСКИЙ САД</w:t>
      </w:r>
    </w:p>
    <w:p w:rsid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E391D" w:rsidRPr="006E391D" w:rsidRDefault="006E391D" w:rsidP="0072103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E391D" w:rsidRDefault="006E391D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Организация тематической недели по обучению безопасного поведения на дорогах</w:t>
      </w:r>
    </w:p>
    <w:p w:rsidR="00A51D6A" w:rsidRDefault="00A51D6A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A51D6A" w:rsidRDefault="00A51D6A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A51D6A" w:rsidRDefault="00A51D6A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A51D6A" w:rsidRDefault="00A51D6A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6E391D" w:rsidRDefault="006E391D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6E391D" w:rsidRDefault="006E391D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:rsidR="006E391D" w:rsidRDefault="00A51D6A" w:rsidP="00721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Воспитатель:</w:t>
      </w: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Т.А.</w:t>
      </w: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1D6A" w:rsidRDefault="00A51D6A" w:rsidP="00721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Кочкурово</w:t>
      </w:r>
    </w:p>
    <w:p w:rsidR="00A51D6A" w:rsidRDefault="00A51D6A" w:rsidP="00721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С первых лет жизни любознательность ребенка, его активность в вопросах познания окружающего, поощряемая взрослым,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становится весьма не безопасно </w:t>
      </w: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для него.</w:t>
      </w: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Зачастую дети являются виновниками дорожно-транспортных происшествий, которые играют вблизи дорог, переходят улицу в неположенных местах, неправильно входят в транспортные средства и выходят из них.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дети дошкольного возраста – это особая категория пешеходов и пассажиров. Я думаю, что сегодня уже никого не надо убеждать в том, что чем раньше мы познакомим ребенка с правилами дорожного движения, научим его навыкам культуры поведения на улицах и дорогах, тем меньше будет происшествий на проезжей части.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тематической недели по этой теме позволила поз</w:t>
      </w:r>
      <w:r w:rsidRPr="00903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накомить детей с правилами дорожного движения,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03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 них навыки правильного поведения на дороге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Н</w:t>
      </w:r>
      <w:r w:rsidRPr="00903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еобх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одимо с самого раннего возраста включать детей в такие тренинги</w:t>
      </w:r>
      <w:r w:rsidRPr="00903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т.к.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А так как у нас группа разновозрастная, где дети от</w:t>
      </w:r>
      <w:r w:rsidR="00614A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1,6 до 7 лет, то в таких условиях младшие активнее усваивают знания: они учатся у старших.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Целью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этой</w:t>
      </w: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педагогическо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й работы является формирование </w:t>
      </w: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у детей дошкольного возраста правил поведения на дороге, умения адекватно действовать в различных жизненных ситуациях.</w:t>
      </w:r>
      <w:r w:rsidRPr="00AB712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решения этой цели я поставила следующие задачи: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·        познакомить детей с правилами дорожного движения;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·        уточнить и расширить представления детей обо всех участниках дорожного движения;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·        сформировать уме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ния применять полученные знания</w:t>
      </w: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жизни;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·        развивать у детей способность к предвидению возможной опасности в конкретно меняющейся ситуации и построению адекватного безопасного поведения.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181818"/>
          <w:sz w:val="28"/>
          <w:szCs w:val="28"/>
        </w:rPr>
        <w:t>·        воспитывать потребность детей быть дисциплинированными и внимательными на улицах, осторожными и осмотрительными.</w:t>
      </w:r>
    </w:p>
    <w:p w:rsidR="00AB712E" w:rsidRPr="00AB712E" w:rsidRDefault="00AB712E" w:rsidP="00AB71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поставленной цели и задач я обратила особое внимание на организацию в группе </w:t>
      </w:r>
      <w:r w:rsidRPr="00AB7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предметно-пространственной развивающей образовательной среды</w:t>
      </w: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соблюдая ее принципы в соответствии с ФГОС ДО.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меня она представлена в виде дидактических, сюжетно-ролевых игр, наглядного материала и методических пособий. Я стараюсь дать возможность детям самостоятельно и под моим присмотром изменять среду в зависимости от образовательной ситуации (например, игровой центр по ПДД перестраивается в автомастерскую, автозаправочную станцию, автосалон и др.).</w:t>
      </w:r>
      <w:r w:rsidR="00614A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так как в летний период большую часть времени дети находятся на улице, то и обустройство площадки с элементами ПДД – это необходимое условие в нашей работе</w:t>
      </w:r>
    </w:p>
    <w:p w:rsidR="00260613" w:rsidRPr="00260613" w:rsidRDefault="00AB712E" w:rsidP="00614A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использовании данных пособий мы с детьми закрепляем знания о видах транспорта, частях дороги, видах пешеходных переходов, развиваем сенсорные эталоны (цвет, форма, величина, представление о пространственных изменениях), повторяем правила поведен</w:t>
      </w:r>
      <w:r w:rsidR="00260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</w:t>
      </w:r>
      <w:r w:rsidRPr="00AB71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сравниваем.</w:t>
      </w:r>
      <w:r w:rsidR="00260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Формы деятельности с детьми: различные виды ИЗО-деятельности, различные виды игр (дидактические,</w:t>
      </w:r>
      <w:r w:rsidR="00D76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сюжетно-ролевые, подвижные);</w:t>
      </w:r>
      <w:r w:rsidR="00260613" w:rsidRPr="009038D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60613" w:rsidRPr="00260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рассказы воспитателя, чтение художественной литературы; рассматривание дидактических картинок и иллюстраций;</w:t>
      </w:r>
      <w:r w:rsidR="00D76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0613" w:rsidRPr="00260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беседы и разговоры по ПДД;</w:t>
      </w:r>
      <w:r w:rsidR="00D76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0613" w:rsidRPr="00260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наблюдения за транспортом и пешеходами;</w:t>
      </w:r>
    </w:p>
    <w:p w:rsidR="00AB712E" w:rsidRPr="00AB712E" w:rsidRDefault="00AB712E" w:rsidP="00AB71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E391D" w:rsidRPr="00A51D6A" w:rsidRDefault="006E391D" w:rsidP="00721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Примерное планирование организованной образовательной деятельности в летний период</w:t>
      </w:r>
    </w:p>
    <w:p w:rsidR="006E391D" w:rsidRPr="006B3330" w:rsidRDefault="006E391D" w:rsidP="00721036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(В РАЗНОВОЗРАСТНОЙ ГРУППЕ)</w:t>
      </w:r>
    </w:p>
    <w:tbl>
      <w:tblPr>
        <w:tblW w:w="47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600" w:firstRow="0" w:lastRow="0" w:firstColumn="0" w:lastColumn="0" w:noHBand="1" w:noVBand="1"/>
      </w:tblPr>
      <w:tblGrid>
        <w:gridCol w:w="917"/>
        <w:gridCol w:w="1935"/>
        <w:gridCol w:w="2043"/>
        <w:gridCol w:w="2282"/>
        <w:gridCol w:w="2083"/>
      </w:tblGrid>
      <w:tr w:rsidR="006E391D" w:rsidTr="007C51B2">
        <w:trPr>
          <w:trHeight w:val="15"/>
          <w:tblHeader/>
          <w:jc w:val="center"/>
        </w:trPr>
        <w:tc>
          <w:tcPr>
            <w:tcW w:w="1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Виды </w:t>
            </w:r>
          </w:p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  <w:tc>
          <w:tcPr>
            <w:tcW w:w="131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и цели деятельности в различных возрастных подгруппах</w:t>
            </w:r>
          </w:p>
        </w:tc>
      </w:tr>
      <w:tr w:rsidR="006E391D" w:rsidTr="007C51B2">
        <w:trPr>
          <w:trHeight w:val="15"/>
          <w:tblHeader/>
          <w:jc w:val="center"/>
        </w:trPr>
        <w:tc>
          <w:tcPr>
            <w:tcW w:w="1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младшая подгруппа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Средняя подгруппа</w:t>
            </w: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Старшая подгруппа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Подготовительная подгруппа</w:t>
            </w:r>
          </w:p>
        </w:tc>
      </w:tr>
      <w:tr w:rsidR="006E391D" w:rsidTr="007C51B2">
        <w:trPr>
          <w:trHeight w:val="15"/>
          <w:jc w:val="center"/>
        </w:trPr>
        <w:tc>
          <w:tcPr>
            <w:tcW w:w="145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Август, 1-я неделя,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модуль №47 - </w:t>
            </w:r>
            <w:r>
              <w:rPr>
                <w:rFonts w:ascii="Times New Roman" w:hAnsi="Times New Roman" w:cs="Times New Roman"/>
                <w:b/>
                <w:bCs/>
              </w:rPr>
              <w:t>тема «Светофор наш друг»</w:t>
            </w:r>
            <w:r w:rsidRPr="00921F20">
              <w:rPr>
                <w:rFonts w:ascii="Times New Roman" w:hAnsi="Times New Roman"/>
              </w:rPr>
              <w:t xml:space="preserve"> </w:t>
            </w:r>
          </w:p>
          <w:p w:rsidR="006E391D" w:rsidRPr="00473C9B" w:rsidRDefault="006E391D" w:rsidP="00721036">
            <w:pPr>
              <w:pStyle w:val="ParagraphStyle"/>
              <w:spacing w:line="264" w:lineRule="auto"/>
              <w:rPr>
                <w:rFonts w:ascii="Times New Roman" w:hAnsi="Times New Roman" w:cstheme="minorBidi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Цели: </w:t>
            </w:r>
            <w:r w:rsidR="00721036">
              <w:rPr>
                <w:rFonts w:ascii="Times New Roman" w:hAnsi="Times New Roman"/>
                <w:b/>
                <w:lang w:val="ru-RU"/>
              </w:rPr>
              <w:t>знакомить детей с устройством улиц, основными правилами дорожного движения, моделями культурного и безопасного поведения участников дорожного движения (пешеходов, пассажиров, водителей), стимулировать включение полученной информации в игровое взаимодействие</w:t>
            </w:r>
            <w:r w:rsidR="00473C9B">
              <w:rPr>
                <w:rFonts w:ascii="Times New Roman" w:hAnsi="Times New Roman"/>
                <w:b/>
                <w:lang w:val="ru-RU"/>
              </w:rPr>
              <w:t>.</w:t>
            </w: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Игра-путешествие по </w:t>
            </w:r>
            <w:r>
              <w:rPr>
                <w:rFonts w:ascii="Times New Roman" w:hAnsi="Times New Roman" w:cs="Times New Roman"/>
                <w:lang w:val="ru-RU"/>
              </w:rPr>
              <w:t xml:space="preserve">территории площадки </w:t>
            </w:r>
            <w:r>
              <w:rPr>
                <w:rFonts w:ascii="Times New Roman" w:hAnsi="Times New Roman" w:cs="Times New Roman"/>
              </w:rPr>
              <w:t xml:space="preserve">детского сада, 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изменилось?».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B00B4">
              <w:rPr>
                <w:rFonts w:ascii="Times New Roman" w:eastAsia="Times New Roman" w:hAnsi="Times New Roman"/>
                <w:b/>
                <w:color w:val="111111"/>
              </w:rPr>
              <w:t xml:space="preserve"> </w:t>
            </w:r>
          </w:p>
        </w:tc>
        <w:tc>
          <w:tcPr>
            <w:tcW w:w="10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Pr="00304A23" w:rsidRDefault="00D762CA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Целевая прогулка в авто-город</w:t>
            </w:r>
            <w:r w:rsidR="006E391D">
              <w:rPr>
                <w:rFonts w:ascii="Times New Roman" w:hAnsi="Times New Roman" w:cs="Times New Roman"/>
                <w:lang w:val="ru-RU"/>
              </w:rPr>
              <w:t>ке</w:t>
            </w:r>
          </w:p>
          <w:p w:rsidR="006E391D" w:rsidRPr="00304A23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«Как устроена улица»; практическое упражнение “</w:t>
            </w:r>
            <w:r>
              <w:rPr>
                <w:rFonts w:ascii="Times New Roman" w:hAnsi="Times New Roman" w:cs="Times New Roman"/>
                <w:lang w:val="ru-RU"/>
              </w:rPr>
              <w:t>На тротуаре»; «Место для игры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Знакомить детей с частями улицы, их назначением, правилами передвижения по тротуару. Актуализировать и дополнять представления детей о правилах выбора места для игры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Игра-беседа: «Зачем нужны дорожные знаки» Цели: сконструировать дорожную ситуации и обсудить с детьми как в подобной ситуации помогут дорожные знаки.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Сюжетно-ролевая игра: «Пешеходы и водители». Цели: учить детей подготавливать необходимые условия для игры, распределять роли, формировать навыки безопасного поведения</w:t>
            </w: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b/>
                <w:color w:val="111111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Подвижная игра: «Паровоз» </w:t>
            </w:r>
            <w:r>
              <w:rPr>
                <w:rFonts w:ascii="Times New Roman" w:hAnsi="Times New Roman" w:cs="Times New Roman"/>
              </w:rPr>
              <w:t xml:space="preserve">Ходьба друг за другом, за ведущим </w:t>
            </w:r>
            <w:r>
              <w:rPr>
                <w:rFonts w:ascii="Times New Roman" w:hAnsi="Times New Roman" w:cs="Times New Roman"/>
                <w:i/>
                <w:iCs/>
              </w:rPr>
              <w:t>(ребёнком подготовительн</w:t>
            </w: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ой подгруппы) </w:t>
            </w:r>
            <w:r>
              <w:rPr>
                <w:rFonts w:ascii="Times New Roman" w:hAnsi="Times New Roman" w:cs="Times New Roman"/>
              </w:rPr>
              <w:t>по участку или территории детского сада.</w:t>
            </w:r>
            <w:r w:rsidRPr="00AB00B4">
              <w:rPr>
                <w:rFonts w:ascii="Times New Roman" w:eastAsia="Times New Roman" w:hAnsi="Times New Roman"/>
                <w:b/>
                <w:color w:val="111111"/>
              </w:rPr>
              <w:t xml:space="preserve"> 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color w:val="111111"/>
              </w:rPr>
            </w:pPr>
            <w:r w:rsidRPr="00AB00B4">
              <w:rPr>
                <w:rFonts w:ascii="Times New Roman" w:eastAsia="Times New Roman" w:hAnsi="Times New Roman"/>
                <w:b/>
                <w:color w:val="111111"/>
              </w:rPr>
              <w:t>№1 Пузырь</w:t>
            </w:r>
            <w:r w:rsidRPr="00AB00B4">
              <w:rPr>
                <w:rFonts w:ascii="Times New Roman" w:eastAsia="Times New Roman" w:hAnsi="Times New Roman"/>
                <w:color w:val="111111"/>
              </w:rPr>
              <w:t>"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B00B4">
              <w:rPr>
                <w:rFonts w:ascii="Times New Roman" w:eastAsia="Times New Roman" w:hAnsi="Times New Roman"/>
                <w:color w:val="111111"/>
                <w:u w:val="single"/>
                <w:bdr w:val="none" w:sz="0" w:space="0" w:color="auto" w:frame="1"/>
              </w:rPr>
              <w:t>Цель</w:t>
            </w:r>
            <w:r w:rsidRPr="00AB00B4">
              <w:rPr>
                <w:rFonts w:ascii="Times New Roman" w:eastAsia="Times New Roman" w:hAnsi="Times New Roman"/>
                <w:color w:val="111111"/>
              </w:rPr>
              <w:t>: Научить </w:t>
            </w:r>
            <w:r w:rsidRPr="00AB00B4">
              <w:rPr>
                <w:rFonts w:ascii="Times New Roman" w:eastAsia="Times New Roman" w:hAnsi="Times New Roman"/>
                <w:bCs/>
                <w:color w:val="111111"/>
                <w:bdr w:val="none" w:sz="0" w:space="0" w:color="auto" w:frame="1"/>
              </w:rPr>
              <w:t>детей становиться в круг</w:t>
            </w:r>
            <w:r w:rsidRPr="00AB00B4">
              <w:rPr>
                <w:rFonts w:ascii="Times New Roman" w:eastAsia="Times New Roman" w:hAnsi="Times New Roman"/>
                <w:color w:val="111111"/>
              </w:rPr>
              <w:t>, делать его то шире, то уже, приучать их согласовывать свои движения с произносимыми словами.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Дыхательная гимнастика:</w:t>
            </w:r>
          </w:p>
          <w:p w:rsidR="006E391D" w:rsidRPr="008C2FF0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«Ветер, ветер, ветерок».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aps/>
              </w:rPr>
              <w:t>д</w:t>
            </w:r>
            <w:r>
              <w:rPr>
                <w:rFonts w:ascii="Times New Roman" w:hAnsi="Times New Roman" w:cs="Times New Roman"/>
                <w:i/>
                <w:iCs/>
              </w:rPr>
              <w:t>ети передают звук «ш-ш» постепенно друг другу.)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Пальчиковая гимнастика: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391D" w:rsidRDefault="006E391D" w:rsidP="00721036">
            <w:pPr>
              <w:pStyle w:val="ParagraphStyle"/>
              <w:spacing w:after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«Кто быстрее добежит?» </w:t>
            </w:r>
            <w:r>
              <w:rPr>
                <w:rFonts w:ascii="Times New Roman" w:hAnsi="Times New Roman" w:cs="Times New Roman"/>
              </w:rPr>
              <w:br/>
              <w:t>(бег пальчиками), «Пальцы играют в прятки»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Подвижные игры: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«День и ночь», «Светофор» др., «Такси» [10, </w:t>
            </w:r>
            <w:r>
              <w:rPr>
                <w:rFonts w:ascii="Times New Roman" w:hAnsi="Times New Roman" w:cs="Times New Roman"/>
              </w:rPr>
              <w:br/>
              <w:t xml:space="preserve">с. 252], «Дорожная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грамота».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Дыхательная гимнастика:</w:t>
            </w:r>
            <w:r>
              <w:rPr>
                <w:rFonts w:ascii="Times New Roman" w:hAnsi="Times New Roman" w:cs="Times New Roman"/>
              </w:rPr>
              <w:t xml:space="preserve"> «Пыльная дорога»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(набрали воздух, задержали, сказали «апчхи»)</w:t>
            </w:r>
            <w:r>
              <w:rPr>
                <w:rFonts w:ascii="Times New Roman" w:hAnsi="Times New Roman" w:cs="Times New Roman"/>
              </w:rPr>
              <w:t>; игра «Эхо» (передают звук; расстояние между детьми 1–2 метра).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Игры-эстафеты «Чьё звено быстрее соберётся» с детьми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старшей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подготовительной подгрупп.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привлекать к активному участию в коллективных играх; развивать быстроту, выносливость,  ловкость; воспитывать стремление участвовать в </w:t>
            </w:r>
            <w:r>
              <w:rPr>
                <w:rFonts w:ascii="Times New Roman" w:hAnsi="Times New Roman" w:cs="Times New Roman"/>
              </w:rPr>
              <w:lastRenderedPageBreak/>
              <w:t>играх с элементами соревнования, играх-эстафетах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Пальчиковая гимнастика </w:t>
            </w:r>
            <w:r>
              <w:rPr>
                <w:rFonts w:ascii="Times New Roman" w:hAnsi="Times New Roman" w:cs="Times New Roman"/>
              </w:rPr>
              <w:t>«Пассажиры в автобусе» [10, с. 204]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Игры: </w:t>
            </w:r>
            <w:r>
              <w:rPr>
                <w:rFonts w:ascii="Times New Roman" w:hAnsi="Times New Roman" w:cs="Times New Roman"/>
              </w:rPr>
              <w:t>П/и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«Цветные автомобили» [10, с. 207];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«Учим дорожные знаки».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Упражнения на равновесие: </w:t>
            </w:r>
            <w:r>
              <w:rPr>
                <w:rFonts w:ascii="Times New Roman" w:hAnsi="Times New Roman" w:cs="Times New Roman"/>
              </w:rPr>
              <w:t xml:space="preserve">«Тёмные очки» </w:t>
            </w:r>
            <w:r>
              <w:rPr>
                <w:rFonts w:ascii="Times New Roman" w:hAnsi="Times New Roman" w:cs="Times New Roman"/>
              </w:rPr>
              <w:br/>
              <w:t xml:space="preserve">(ходьба с закрытыми глазами), «На пенёчке» </w:t>
            </w:r>
            <w:r>
              <w:rPr>
                <w:rFonts w:ascii="Times New Roman" w:hAnsi="Times New Roman" w:cs="Times New Roman"/>
              </w:rPr>
              <w:br/>
              <w:t xml:space="preserve">(удержание равновесия сидя на мяче), «Не упади» (ходьба по линии, шнуру), «Невидимки» </w:t>
            </w:r>
            <w:r>
              <w:rPr>
                <w:rFonts w:ascii="Times New Roman" w:hAnsi="Times New Roman" w:cs="Times New Roman"/>
              </w:rPr>
              <w:br/>
              <w:t>(хождение на носочках).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Изобразительная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тему «Привяжем к шарикам цветные ниточки».</w:t>
            </w:r>
          </w:p>
          <w:p w:rsidR="006E391D" w:rsidRPr="00061680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совершенствование умений в рисовании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Летний вернисаж (рисование, лепка, аппликация): </w:t>
            </w:r>
            <w:r>
              <w:rPr>
                <w:rFonts w:ascii="Times New Roman" w:hAnsi="Times New Roman" w:cs="Times New Roman"/>
              </w:rPr>
              <w:t xml:space="preserve">«Дорожные знаки» (рисование тычками, смятой бумагой по тонированной бумаге, </w:t>
            </w:r>
            <w:r>
              <w:rPr>
                <w:rFonts w:ascii="Times New Roman" w:hAnsi="Times New Roman" w:cs="Times New Roman"/>
              </w:rPr>
              <w:lastRenderedPageBreak/>
              <w:t xml:space="preserve">карандашами, восковыми </w:t>
            </w:r>
            <w:r>
              <w:rPr>
                <w:rFonts w:ascii="Times New Roman" w:hAnsi="Times New Roman" w:cs="Times New Roman"/>
              </w:rPr>
              <w:br/>
              <w:t>мелками).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391D" w:rsidRPr="00FF4A4B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развивать умение рисовать разными способами</w:t>
            </w: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Фотовыставка:</w:t>
            </w:r>
            <w:r>
              <w:rPr>
                <w:rFonts w:ascii="Times New Roman" w:hAnsi="Times New Roman" w:cs="Times New Roman"/>
              </w:rPr>
              <w:t xml:space="preserve"> «ГИБДД в гостях у сме</w:t>
            </w:r>
            <w:r>
              <w:rPr>
                <w:rFonts w:ascii="Times New Roman" w:hAnsi="Times New Roman" w:cs="Times New Roman"/>
                <w:lang w:val="ru-RU"/>
              </w:rPr>
              <w:t>шариков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Составление тематического альбома «Правила поведения на дороге» с детьми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старшей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подготовительной подгрупп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 обогащать знания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детей</w:t>
            </w:r>
            <w:r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  <w:lang w:val="ru-RU"/>
              </w:rPr>
              <w:t xml:space="preserve"> поведении на дороге</w:t>
            </w:r>
            <w:r>
              <w:rPr>
                <w:rFonts w:ascii="Times New Roman" w:hAnsi="Times New Roman" w:cs="Times New Roman"/>
              </w:rPr>
              <w:t>; способствовать овладению композиционными умениями</w:t>
            </w: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Конструирование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Постройка из деталей деревянного конструктора домика</w:t>
            </w:r>
            <w:r>
              <w:rPr>
                <w:rFonts w:ascii="Times New Roman" w:hAnsi="Times New Roman" w:cs="Times New Roman"/>
                <w:lang w:val="ru-RU"/>
              </w:rPr>
              <w:t>, лавочки у домика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391D" w:rsidRPr="00061680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развитие интереса к конструктивной деятельности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строительными играми старших детей.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: развивать умение анализировать образец постройки: выделять основные части, устанавливать пространственное расположение этих частей </w:t>
            </w: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«Наша улица» </w:t>
            </w:r>
            <w:r>
              <w:rPr>
                <w:rFonts w:ascii="Times New Roman" w:hAnsi="Times New Roman" w:cs="Times New Roman"/>
              </w:rPr>
              <w:t xml:space="preserve">Постройка </w:t>
            </w:r>
            <w:r>
              <w:rPr>
                <w:rFonts w:ascii="Times New Roman" w:hAnsi="Times New Roman" w:cs="Times New Roman"/>
                <w:lang w:val="ru-RU"/>
              </w:rPr>
              <w:t xml:space="preserve">различных </w:t>
            </w:r>
            <w:r>
              <w:rPr>
                <w:rFonts w:ascii="Times New Roman" w:hAnsi="Times New Roman" w:cs="Times New Roman"/>
              </w:rPr>
              <w:t>зданий из деталей деревянного конструктора для дальнейшей игры в автогородке</w:t>
            </w:r>
          </w:p>
          <w:p w:rsidR="006E391D" w:rsidRPr="006A1DD4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 побуждать создавать сооружения с опорой на опыт освоения архитектуры</w:t>
            </w:r>
            <w:r>
              <w:rPr>
                <w:rFonts w:ascii="Times New Roman" w:hAnsi="Times New Roman" w:cs="Times New Roman"/>
                <w:lang w:val="ru-RU"/>
              </w:rPr>
              <w:t>, знакомить детей с устройством улицы, поддерживать интерес к обыгрыванию построек, обращая внимание на правила безопасного поведения на улицах города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игровым персонажем (зайкой</w:t>
            </w:r>
            <w:r>
              <w:rPr>
                <w:rFonts w:ascii="Times New Roman" w:hAnsi="Times New Roman" w:cs="Times New Roman"/>
                <w:lang w:val="ru-RU"/>
              </w:rPr>
              <w:t>, матрешками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:rsidR="006E391D" w:rsidRPr="00061680" w:rsidRDefault="006E391D" w:rsidP="00721036">
            <w:pPr>
              <w:pStyle w:val="ParagraphStyle"/>
              <w:spacing w:after="75"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формирование готовности детей к совместной деятельности с взрослым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«Доскажи слово».</w:t>
            </w:r>
          </w:p>
          <w:p w:rsidR="006E391D" w:rsidRPr="00CE0EF4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hd w:val="clear" w:color="auto" w:fill="FFFFFF"/>
              </w:rPr>
              <w:t>Цел</w:t>
            </w:r>
            <w:r>
              <w:rPr>
                <w:rFonts w:ascii="Times New Roman" w:hAnsi="Times New Roman" w:cs="Times New Roman"/>
                <w:spacing w:val="45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 xml:space="preserve">продолжать знакомить детей с разными видами транспорта: </w:t>
            </w:r>
            <w:r>
              <w:rPr>
                <w:rFonts w:ascii="Times New Roman" w:hAnsi="Times New Roman" w:cs="Times New Roman"/>
              </w:rPr>
              <w:t>учить отчетливо произносить многосложные слова</w:t>
            </w:r>
            <w:r>
              <w:rPr>
                <w:rFonts w:ascii="Times New Roman" w:hAnsi="Times New Roman" w:cs="Times New Roman"/>
                <w:lang w:val="ru-RU"/>
              </w:rPr>
              <w:t>: автомобили, грузовики, мусоровоз, водовоз, и т. д.</w:t>
            </w: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>
              <w:rPr>
                <w:rFonts w:ascii="Times New Roman" w:hAnsi="Times New Roman" w:cs="Times New Roman"/>
                <w:lang w:val="ru-RU"/>
              </w:rPr>
              <w:t xml:space="preserve">перед сюжетно-ролевой игрой. «Шоферы» </w:t>
            </w:r>
            <w:r>
              <w:rPr>
                <w:rFonts w:ascii="Times New Roman" w:hAnsi="Times New Roman" w:cs="Times New Roman"/>
              </w:rPr>
              <w:t>чтение рассказа И.</w:t>
            </w:r>
            <w:r>
              <w:rPr>
                <w:rFonts w:ascii="Times New Roman" w:hAnsi="Times New Roman" w:cs="Times New Roman"/>
                <w:lang w:val="ru-RU"/>
              </w:rPr>
              <w:t xml:space="preserve"> Серякова «Улица, где все спешат»</w:t>
            </w:r>
            <w:r>
              <w:rPr>
                <w:rFonts w:ascii="Times New Roman" w:hAnsi="Times New Roman" w:cs="Times New Roman"/>
              </w:rPr>
              <w:t xml:space="preserve"> с детьми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старшей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подготовительной подгрупп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 дополнять представления детей об автомобилях специального назначения, учить их различать, рассказывать особенности, сходства и различия; продолжать учиться обыгрывать различные ситуации , в которых используются автомобили спецназначения</w:t>
            </w: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на прогулке 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старшими дошкольниками, </w:t>
            </w:r>
            <w:r>
              <w:rPr>
                <w:rFonts w:ascii="Times New Roman" w:hAnsi="Times New Roman" w:cs="Times New Roman"/>
              </w:rPr>
              <w:lastRenderedPageBreak/>
              <w:t>собирающими игрушки.</w:t>
            </w:r>
          </w:p>
          <w:p w:rsidR="006E391D" w:rsidRPr="00061680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формирование позитивных установок к различным видам труда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Творческая мастерская: «Правила и знаки»</w:t>
            </w:r>
          </w:p>
          <w:p w:rsidR="006E391D" w:rsidRPr="00EA4A1F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Цели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ru-RU"/>
              </w:rPr>
              <w:t>предложить детям нарисовать знак-подсказку для одной из ситуаций, обсудить, как можно использовать такие знаки в жизни группы.</w:t>
            </w: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Изготовление атрибутов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</w:rPr>
              <w:t xml:space="preserve">для сюжетно ролевых игр «ГИБДД», «МЧС», «Мы </w:t>
            </w:r>
            <w:r>
              <w:rPr>
                <w:rFonts w:ascii="Times New Roman" w:hAnsi="Times New Roman" w:cs="Times New Roman"/>
              </w:rPr>
              <w:br/>
              <w:t>спасатели» по возрастным группам.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Познавательно-исследовательская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Наблюдение</w:t>
            </w:r>
            <w:r>
              <w:rPr>
                <w:rFonts w:ascii="Times New Roman" w:hAnsi="Times New Roman" w:cs="Times New Roman"/>
              </w:rPr>
              <w:t xml:space="preserve"> за работой водителя 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беседа о правилах безопасного поведения в детском саду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Игры: </w:t>
            </w:r>
            <w:r>
              <w:rPr>
                <w:rFonts w:ascii="Times New Roman" w:hAnsi="Times New Roman" w:cs="Times New Roman"/>
              </w:rPr>
              <w:t>«Угадай знак» [26], «Угадай и назови» (отгадывание загадок по теме недели).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Экологическая тревога:</w:t>
            </w:r>
            <w:r>
              <w:rPr>
                <w:rFonts w:ascii="Times New Roman" w:hAnsi="Times New Roman" w:cs="Times New Roman"/>
              </w:rPr>
              <w:t xml:space="preserve"> «Грузовик на батарейках».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Д/и: «</w:t>
            </w:r>
            <w:r>
              <w:rPr>
                <w:rFonts w:ascii="Times New Roman" w:hAnsi="Times New Roman" w:cs="Times New Roman"/>
                <w:caps/>
              </w:rPr>
              <w:t>л</w:t>
            </w:r>
            <w:r>
              <w:rPr>
                <w:rFonts w:ascii="Times New Roman" w:hAnsi="Times New Roman" w:cs="Times New Roman"/>
              </w:rPr>
              <w:t>етает, плавает, ездит», «Угадай и назови» (виды транспорта).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Упражнение</w:t>
            </w:r>
            <w:r>
              <w:rPr>
                <w:rFonts w:ascii="Times New Roman" w:hAnsi="Times New Roman" w:cs="Times New Roman"/>
              </w:rPr>
              <w:t xml:space="preserve"> на развитие воображения «Мы – изобретатели», ТРИЗ: что будет, если машина будет размером со спичечный коробок? Или размером с самолет?</w:t>
            </w: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Pr="004C2D45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Беседы </w:t>
            </w:r>
            <w:r>
              <w:rPr>
                <w:rFonts w:ascii="Times New Roman" w:hAnsi="Times New Roman" w:cs="Times New Roman"/>
              </w:rPr>
              <w:t xml:space="preserve">с детьми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старшей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подготовительной подгрупп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«Дорожные знаки»; «Как избежать неприятностей»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Знакомство с профессией полицейского: </w:t>
            </w:r>
            <w:r>
              <w:rPr>
                <w:rFonts w:ascii="Times New Roman" w:hAnsi="Times New Roman" w:cs="Times New Roman"/>
              </w:rPr>
              <w:t xml:space="preserve">рассматривание формы и атрибутов. 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Упражнение</w:t>
            </w:r>
            <w:r>
              <w:rPr>
                <w:rFonts w:ascii="Times New Roman" w:hAnsi="Times New Roman" w:cs="Times New Roman"/>
              </w:rPr>
              <w:t xml:space="preserve"> на развитие воображения «Мы – изобретатели», ТРИЗ: что будет, если машина будет размером со спичечный коробок? Или размером с самолет?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«Что звучит?».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: познакомить с детскими </w:t>
            </w:r>
            <w:r>
              <w:rPr>
                <w:rFonts w:ascii="Times New Roman" w:hAnsi="Times New Roman" w:cs="Times New Roman"/>
              </w:rPr>
              <w:lastRenderedPageBreak/>
              <w:t>музыкальными инструментами: барабаном, колокольчиком, молоточком; формировать умение различать их звучание; воспитывать интерес к музыке и к совместным действиям со сверстниками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Pr="00FF2508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Разучивание песен</w:t>
            </w:r>
            <w:r>
              <w:rPr>
                <w:rFonts w:ascii="Times New Roman" w:hAnsi="Times New Roman" w:cs="Times New Roman"/>
              </w:rPr>
              <w:t xml:space="preserve"> о лете, светофоре, пешеходах </w:t>
            </w:r>
            <w:r>
              <w:rPr>
                <w:rFonts w:ascii="Times New Roman" w:hAnsi="Times New Roman" w:cs="Times New Roman"/>
                <w:lang w:val="ru-RU"/>
              </w:rPr>
              <w:t>;музыкально-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дидактическая игра «Что звучит?»</w:t>
            </w:r>
          </w:p>
          <w:p w:rsidR="006E391D" w:rsidRPr="00FF2508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учить     детей различать звуки илицы, подбирать существительные и глаголы для обозначения услышанного, составлять словосочетания. </w:t>
            </w:r>
            <w:r>
              <w:rPr>
                <w:rFonts w:ascii="Times New Roman" w:hAnsi="Times New Roman" w:cs="Times New Roman"/>
                <w:lang w:val="ru-RU"/>
              </w:rPr>
              <w:t>Формировать умение ориентироваться на звуковые сигналы. Развивать слуховое восприятие, способствовать концентрировать внимание</w:t>
            </w:r>
          </w:p>
        </w:tc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Упражнение на развитие слуха и голоса «Андрей-воробей»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(рус. нар. песня, обр. 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Ю. Слонова)</w:t>
            </w:r>
            <w:r>
              <w:rPr>
                <w:rFonts w:ascii="Times New Roman" w:hAnsi="Times New Roman" w:cs="Times New Roman"/>
              </w:rPr>
              <w:t>; импровизационная пляска «Дружные пары»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(муз. И. Штрауса («Полька»))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>: формировать певческие навыки, умения петь легким звуком, придумывать движения к пляскам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Музыкальная игра </w:t>
            </w:r>
            <w:r>
              <w:rPr>
                <w:rFonts w:ascii="Times New Roman" w:hAnsi="Times New Roman" w:cs="Times New Roman"/>
              </w:rPr>
              <w:t xml:space="preserve">«Красный, желтый, </w:t>
            </w:r>
            <w:r>
              <w:rPr>
                <w:rFonts w:ascii="Times New Roman" w:hAnsi="Times New Roman" w:cs="Times New Roman"/>
              </w:rPr>
              <w:br/>
              <w:t>зеленый».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E391D" w:rsidTr="007C51B2">
        <w:trPr>
          <w:trHeight w:val="15"/>
          <w:jc w:val="center"/>
        </w:trPr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Восприятие художественной литера-туры  и фольклора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и обсуждение стихотворения </w:t>
            </w: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 восприятие произведения путем художественного слова</w:t>
            </w:r>
          </w:p>
        </w:tc>
        <w:tc>
          <w:tcPr>
            <w:tcW w:w="3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и обсуждение стихотворения </w:t>
            </w:r>
            <w:r>
              <w:rPr>
                <w:rFonts w:ascii="Times New Roman" w:hAnsi="Times New Roman" w:cs="Times New Roman"/>
                <w:lang w:val="ru-RU"/>
              </w:rPr>
              <w:t>А. Усачева «Футбольный мяч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6E391D" w:rsidRPr="00FF2508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 учить детей отвечать на вопросы</w:t>
            </w:r>
            <w:r>
              <w:rPr>
                <w:rFonts w:ascii="Times New Roman" w:hAnsi="Times New Roman" w:cs="Times New Roman"/>
                <w:lang w:val="ru-RU"/>
              </w:rPr>
              <w:t>, аргументировать свой ответ, поясняя почему возникла опасная ситуация, какие правила безопасного поведения нарушены.</w:t>
            </w:r>
          </w:p>
        </w:tc>
        <w:tc>
          <w:tcPr>
            <w:tcW w:w="6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Чтение художественной литературы </w:t>
            </w:r>
            <w:r>
              <w:rPr>
                <w:rFonts w:ascii="Times New Roman" w:hAnsi="Times New Roman" w:cs="Times New Roman"/>
              </w:rPr>
              <w:t xml:space="preserve">по теме недели: О. Бедарева «Азбука безопасности» </w:t>
            </w: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побуждать рассказывать о своем восприятии конкретного поступка литературного персонажа [21, с. 45–60]; знакомство с главами романа-сказки Н. Носова «Приключения Незнайки </w:t>
            </w:r>
            <w:r>
              <w:rPr>
                <w:rFonts w:ascii="Times New Roman" w:hAnsi="Times New Roman" w:cs="Times New Roman"/>
              </w:rPr>
              <w:br/>
              <w:t xml:space="preserve">и его друзей» (гл. 5); </w:t>
            </w:r>
            <w:r>
              <w:rPr>
                <w:rFonts w:ascii="Times New Roman" w:hAnsi="Times New Roman" w:cs="Times New Roman"/>
                <w:lang w:val="ru-RU"/>
              </w:rPr>
              <w:t>Ц.: понимать идею произведения, замечать особенности языка</w:t>
            </w: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6E391D" w:rsidRDefault="006E391D" w:rsidP="007210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6E391D" w:rsidRPr="000B7D4D" w:rsidRDefault="006E391D" w:rsidP="00721036">
      <w:pPr>
        <w:rPr>
          <w:rFonts w:ascii="Times New Roman" w:hAnsi="Times New Roman" w:cs="Times New Roman"/>
          <w:sz w:val="24"/>
          <w:szCs w:val="24"/>
        </w:rPr>
      </w:pPr>
    </w:p>
    <w:p w:rsidR="00FB46EA" w:rsidRDefault="00FB46EA"/>
    <w:p w:rsidR="00D762CA" w:rsidRDefault="00D762CA"/>
    <w:p w:rsidR="00E73FC9" w:rsidRDefault="00E73FC9">
      <w:r>
        <w:rPr>
          <w:noProof/>
        </w:rPr>
        <mc:AlternateContent>
          <mc:Choice Requires="wps">
            <w:drawing>
              <wp:inline distT="0" distB="0" distL="0" distR="0" wp14:anchorId="098DC7E3" wp14:editId="443D0E69">
                <wp:extent cx="304800" cy="304800"/>
                <wp:effectExtent l="0" t="0" r="0" b="0"/>
                <wp:docPr id="1" name="AutoShape 1" descr="C:\Users\user\Desktop\%D0%9D%D0%BE%D0%B2%D0%B0%D1%8F %D0%BF%D0%B0%D0%BF%D0%BA%D0%B0 (3)\20220824_0925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A93EC0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1h2N&#10;7/sCAAAr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E73FC9">
        <w:rPr>
          <w:noProof/>
        </w:rPr>
        <w:drawing>
          <wp:inline distT="0" distB="0" distL="0" distR="0">
            <wp:extent cx="8278782" cy="4309283"/>
            <wp:effectExtent l="3493" t="0" r="0" b="0"/>
            <wp:docPr id="2" name="Рисунок 2" descr="C:\Users\user\Desktop\Новая папка (3)\20220824_09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20220824_092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90576" cy="436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2CA" w:rsidRDefault="00E73FC9">
      <w:r w:rsidRPr="00E73FC9">
        <w:rPr>
          <w:noProof/>
        </w:rPr>
        <w:lastRenderedPageBreak/>
        <w:drawing>
          <wp:inline distT="0" distB="0" distL="0" distR="0">
            <wp:extent cx="8292683" cy="3732639"/>
            <wp:effectExtent l="0" t="6032" r="7302" b="7303"/>
            <wp:docPr id="3" name="Рисунок 3" descr="C:\Users\user\Desktop\Новая папка (3)\20220824_09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20220824_092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60966" cy="376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FC9">
        <w:rPr>
          <w:noProof/>
        </w:rPr>
        <w:lastRenderedPageBreak/>
        <w:drawing>
          <wp:inline distT="0" distB="0" distL="0" distR="0">
            <wp:extent cx="8366086" cy="3765680"/>
            <wp:effectExtent l="0" t="5080" r="0" b="0"/>
            <wp:docPr id="4" name="Рисунок 4" descr="C:\Users\user\Desktop\Новая папка (3)\20220824_09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20220824_0955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70110" cy="376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FC9" w:rsidRDefault="00E73FC9"/>
    <w:p w:rsidR="00E73FC9" w:rsidRDefault="00E73FC9"/>
    <w:p w:rsidR="00E73FC9" w:rsidRDefault="00E73FC9"/>
    <w:p w:rsidR="00E73FC9" w:rsidRDefault="00E73FC9">
      <w:r w:rsidRPr="00E73FC9">
        <w:rPr>
          <w:noProof/>
        </w:rPr>
        <w:drawing>
          <wp:inline distT="0" distB="0" distL="0" distR="0">
            <wp:extent cx="8241568" cy="3709633"/>
            <wp:effectExtent l="0" t="953" r="6668" b="6667"/>
            <wp:docPr id="5" name="Рисунок 5" descr="C:\Users\user\Desktop\Новая папка (3)\20220824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20220824_10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52167" cy="37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FC9" w:rsidRDefault="00E73FC9"/>
    <w:p w:rsidR="00E73FC9" w:rsidRDefault="00E73FC9"/>
    <w:p w:rsidR="00E73FC9" w:rsidRDefault="00E73FC9"/>
    <w:p w:rsidR="00E73FC9" w:rsidRDefault="00E73FC9">
      <w:r w:rsidRPr="00E73FC9">
        <w:rPr>
          <w:noProof/>
        </w:rPr>
        <w:drawing>
          <wp:inline distT="0" distB="0" distL="0" distR="0">
            <wp:extent cx="8387248" cy="3775205"/>
            <wp:effectExtent l="952" t="0" r="0" b="0"/>
            <wp:docPr id="6" name="Рисунок 6" descr="C:\Users\user\Desktop\Новая папка (3)\20220824_10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20220824_103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91836" cy="377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FC9" w:rsidRDefault="00E73FC9"/>
    <w:p w:rsidR="00E73FC9" w:rsidRDefault="00E73FC9"/>
    <w:p w:rsidR="00E73FC9" w:rsidRDefault="00E73FC9"/>
    <w:p w:rsidR="00E73FC9" w:rsidRDefault="005C0FCF">
      <w:r w:rsidRPr="005C0FCF">
        <w:rPr>
          <w:noProof/>
        </w:rPr>
        <w:drawing>
          <wp:inline distT="0" distB="0" distL="0" distR="0">
            <wp:extent cx="8340595" cy="3754206"/>
            <wp:effectExtent l="6985" t="0" r="0" b="0"/>
            <wp:docPr id="10" name="Рисунок 10" descr="C:\Users\user\Desktop\Новая папка (3)\20220824_10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20220824_1013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46976" cy="375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44" w:rsidRDefault="00BD3D44"/>
    <w:p w:rsidR="00BD3D44" w:rsidRDefault="00BD3D44"/>
    <w:p w:rsidR="00BD3D44" w:rsidRDefault="00BD3D44"/>
    <w:p w:rsidR="00BD3D44" w:rsidRDefault="00BD3D44"/>
    <w:p w:rsidR="005C0FCF" w:rsidRDefault="00BD3D44"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1BF25888" wp14:editId="3B3B2A41">
            <wp:extent cx="5178425" cy="3883819"/>
            <wp:effectExtent l="19050" t="0" r="3175" b="0"/>
            <wp:docPr id="12" name="Рисунок 12" descr="C:\Documents and Settings\Admin\Рабочий стол\ф-2017-окт\SAM_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-2017-окт\SAM_24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53" cy="388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44" w:rsidRDefault="00BD3D44"/>
    <w:p w:rsidR="005C0FCF" w:rsidRDefault="005C0FCF"/>
    <w:p w:rsidR="005C0FCF" w:rsidRDefault="007D7BEA">
      <w:r>
        <w:rPr>
          <w:noProof/>
        </w:rPr>
        <w:lastRenderedPageBreak/>
        <mc:AlternateContent>
          <mc:Choice Requires="wps">
            <w:drawing>
              <wp:inline distT="0" distB="0" distL="0" distR="0" wp14:anchorId="2DB9702B" wp14:editId="0190BE0C">
                <wp:extent cx="304800" cy="304800"/>
                <wp:effectExtent l="0" t="0" r="0" b="0"/>
                <wp:docPr id="11" name="AutoShape 2" descr="C:\Users\user\Desktop\%D1%84-%D1%81%D0%B0%D0%B4-2021\IMG_20210531_155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8DFCCA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UgJgs8QIAAA0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="00BD3D44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6385DB7F" wp14:editId="214289DB">
            <wp:extent cx="5340138" cy="4005104"/>
            <wp:effectExtent l="0" t="0" r="0" b="0"/>
            <wp:docPr id="13" name="Рисунок 13" descr="C:\Documents and Settings\Admin\Рабочий стол\ф-2017-окт\SAM_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-2017-окт\SAM_24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500" cy="4006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44" w:rsidRDefault="00BD3D44"/>
    <w:p w:rsidR="00BD3D44" w:rsidRDefault="00BD3D44"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01C2C3CE" wp14:editId="27DE6F4F">
            <wp:extent cx="5178425" cy="3883819"/>
            <wp:effectExtent l="19050" t="0" r="3175" b="0"/>
            <wp:docPr id="7" name="Рисунок 7" descr="C:\Documents and Settings\Admin\Рабочий стол\ф-2017-окт\SAM_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-2017-окт\SAM_24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8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D44" w:rsidRDefault="00BD3D44"/>
    <w:p w:rsidR="00BD3D44" w:rsidRDefault="00BD3D44"/>
    <w:p w:rsidR="00BD3D44" w:rsidRDefault="00BD3D44"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 wp14:anchorId="14762AC8" wp14:editId="1453ED76">
            <wp:extent cx="5305425" cy="3979069"/>
            <wp:effectExtent l="19050" t="0" r="9525" b="0"/>
            <wp:docPr id="14" name="Рисунок 14" descr="C:\Documents and Settings\Admin\Рабочий стол\ф-2017-окт\SAM_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ф-2017-окт\SAM_25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6A" w:rsidRDefault="00B0376A"/>
    <w:p w:rsidR="00B0376A" w:rsidRDefault="00B0376A"/>
    <w:p w:rsidR="00B0376A" w:rsidRDefault="00B0376A"/>
    <w:p w:rsidR="00B0376A" w:rsidRDefault="00B0376A"/>
    <w:p w:rsidR="00B0376A" w:rsidRDefault="00B0376A">
      <w:r w:rsidRPr="00B0376A">
        <w:t>https://cloud.mail.ru/public/rdjp/55j3jKFc4</w:t>
      </w:r>
      <w:bookmarkStart w:id="0" w:name="_GoBack"/>
      <w:bookmarkEnd w:id="0"/>
    </w:p>
    <w:sectPr w:rsidR="00B0376A" w:rsidSect="0072103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0B4" w:rsidRDefault="00F650B4" w:rsidP="00DD137A">
      <w:pPr>
        <w:spacing w:after="0" w:line="240" w:lineRule="auto"/>
      </w:pPr>
      <w:r>
        <w:separator/>
      </w:r>
    </w:p>
  </w:endnote>
  <w:endnote w:type="continuationSeparator" w:id="0">
    <w:p w:rsidR="00F650B4" w:rsidRDefault="00F650B4" w:rsidP="00DD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7A" w:rsidRDefault="00DD137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25984"/>
      <w:docPartObj>
        <w:docPartGallery w:val="Page Numbers (Bottom of Page)"/>
        <w:docPartUnique/>
      </w:docPartObj>
    </w:sdtPr>
    <w:sdtEndPr/>
    <w:sdtContent>
      <w:p w:rsidR="00DD137A" w:rsidRDefault="00DD13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76A">
          <w:rPr>
            <w:noProof/>
          </w:rPr>
          <w:t>16</w:t>
        </w:r>
        <w:r>
          <w:fldChar w:fldCharType="end"/>
        </w:r>
      </w:p>
    </w:sdtContent>
  </w:sdt>
  <w:p w:rsidR="00DD137A" w:rsidRDefault="00DD137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7A" w:rsidRDefault="00DD13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0B4" w:rsidRDefault="00F650B4" w:rsidP="00DD137A">
      <w:pPr>
        <w:spacing w:after="0" w:line="240" w:lineRule="auto"/>
      </w:pPr>
      <w:r>
        <w:separator/>
      </w:r>
    </w:p>
  </w:footnote>
  <w:footnote w:type="continuationSeparator" w:id="0">
    <w:p w:rsidR="00F650B4" w:rsidRDefault="00F650B4" w:rsidP="00DD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7A" w:rsidRDefault="00DD137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7A" w:rsidRDefault="00DD137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37A" w:rsidRDefault="00DD13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1D"/>
    <w:rsid w:val="00260613"/>
    <w:rsid w:val="00473C9B"/>
    <w:rsid w:val="005C0FCF"/>
    <w:rsid w:val="00614A66"/>
    <w:rsid w:val="006E391D"/>
    <w:rsid w:val="00721036"/>
    <w:rsid w:val="007D7BEA"/>
    <w:rsid w:val="00A51D6A"/>
    <w:rsid w:val="00AB712E"/>
    <w:rsid w:val="00B0376A"/>
    <w:rsid w:val="00B97960"/>
    <w:rsid w:val="00BD3D44"/>
    <w:rsid w:val="00C41703"/>
    <w:rsid w:val="00D762CA"/>
    <w:rsid w:val="00DD137A"/>
    <w:rsid w:val="00E73FC9"/>
    <w:rsid w:val="00F650B4"/>
    <w:rsid w:val="00FB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9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DD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137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D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37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A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9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DD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137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D1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37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4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A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2022-08-24T19:35:00Z</dcterms:created>
  <dcterms:modified xsi:type="dcterms:W3CDTF">2022-08-26T06:07:00Z</dcterms:modified>
</cp:coreProperties>
</file>